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9156E" w14:textId="3EAA1F0F" w:rsidR="00253212" w:rsidRDefault="00253212" w:rsidP="00253212">
      <w:pPr>
        <w:pStyle w:val="a3"/>
        <w:spacing w:before="0" w:beforeAutospacing="0" w:after="0" w:afterAutospacing="0" w:line="560" w:lineRule="exact"/>
        <w:jc w:val="center"/>
        <w:rPr>
          <w:rFonts w:ascii="方正小标宋简体" w:eastAsia="方正小标宋简体" w:hAnsi="仿宋" w:cs="Arial"/>
          <w:color w:val="000000"/>
          <w:sz w:val="36"/>
          <w:szCs w:val="36"/>
        </w:rPr>
      </w:pPr>
      <w:r w:rsidRPr="00253212">
        <w:rPr>
          <w:rFonts w:ascii="方正小标宋简体" w:eastAsia="方正小标宋简体" w:hAnsi="仿宋" w:cs="Arial" w:hint="eastAsia"/>
          <w:color w:val="000000"/>
          <w:sz w:val="36"/>
          <w:szCs w:val="36"/>
        </w:rPr>
        <w:t>上海民航职业技术学院章程实施工作方案</w:t>
      </w:r>
    </w:p>
    <w:p w14:paraId="1F7663EF" w14:textId="77777777" w:rsidR="00253212" w:rsidRPr="00253212" w:rsidRDefault="00253212" w:rsidP="00253212">
      <w:pPr>
        <w:pStyle w:val="a3"/>
        <w:spacing w:before="0" w:beforeAutospacing="0" w:after="0" w:afterAutospacing="0" w:line="560" w:lineRule="exact"/>
        <w:jc w:val="center"/>
        <w:rPr>
          <w:rFonts w:ascii="方正小标宋简体" w:eastAsia="方正小标宋简体" w:hAnsi="仿宋" w:cs="Arial"/>
          <w:color w:val="000000"/>
          <w:sz w:val="36"/>
          <w:szCs w:val="36"/>
        </w:rPr>
      </w:pPr>
    </w:p>
    <w:p w14:paraId="72CF427E" w14:textId="72E0D99B" w:rsidR="00253212" w:rsidRP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53212">
        <w:rPr>
          <w:rFonts w:ascii="仿宋" w:eastAsia="仿宋" w:hAnsi="仿宋" w:cs="Arial"/>
          <w:color w:val="000000"/>
          <w:sz w:val="32"/>
          <w:szCs w:val="32"/>
        </w:rPr>
        <w:t>《</w:t>
      </w:r>
      <w:r w:rsidRPr="00253212">
        <w:rPr>
          <w:rFonts w:ascii="仿宋" w:eastAsia="仿宋" w:hAnsi="仿宋" w:cs="Arial" w:hint="eastAsia"/>
          <w:color w:val="000000"/>
          <w:sz w:val="32"/>
          <w:szCs w:val="32"/>
        </w:rPr>
        <w:t>上海民航</w:t>
      </w:r>
      <w:r w:rsidRPr="00253212">
        <w:rPr>
          <w:rFonts w:ascii="仿宋" w:eastAsia="仿宋" w:hAnsi="仿宋" w:cs="Arial"/>
          <w:color w:val="000000"/>
          <w:sz w:val="32"/>
          <w:szCs w:val="32"/>
        </w:rPr>
        <w:t>职业技术学院章程》（以下简称《章</w:t>
      </w:r>
      <w:r>
        <w:rPr>
          <w:rFonts w:ascii="仿宋" w:eastAsia="仿宋" w:hAnsi="仿宋" w:cs="Arial" w:hint="eastAsia"/>
          <w:color w:val="000000"/>
          <w:sz w:val="32"/>
          <w:szCs w:val="32"/>
        </w:rPr>
        <w:t>程</w:t>
      </w:r>
      <w:r w:rsidRPr="00253212">
        <w:rPr>
          <w:rFonts w:ascii="仿宋" w:eastAsia="仿宋" w:hAnsi="仿宋" w:cs="Arial"/>
          <w:color w:val="000000"/>
          <w:sz w:val="32"/>
          <w:szCs w:val="32"/>
        </w:rPr>
        <w:t>》）经</w:t>
      </w:r>
      <w:r w:rsidRPr="00253212">
        <w:rPr>
          <w:rFonts w:ascii="仿宋" w:eastAsia="仿宋" w:hAnsi="仿宋" w:cs="Arial" w:hint="eastAsia"/>
          <w:color w:val="000000"/>
          <w:sz w:val="32"/>
          <w:szCs w:val="32"/>
        </w:rPr>
        <w:t>民航局审批、上海市教委</w:t>
      </w:r>
      <w:r w:rsidRPr="00253212">
        <w:rPr>
          <w:rFonts w:ascii="仿宋" w:eastAsia="仿宋" w:hAnsi="仿宋" w:cs="Arial"/>
          <w:color w:val="000000"/>
          <w:sz w:val="32"/>
          <w:szCs w:val="32"/>
        </w:rPr>
        <w:t>核准生效，</w:t>
      </w:r>
      <w:r w:rsidRPr="00253212">
        <w:rPr>
          <w:rFonts w:ascii="仿宋" w:eastAsia="仿宋" w:hAnsi="仿宋" w:cs="Arial" w:hint="eastAsia"/>
          <w:color w:val="000000"/>
          <w:sz w:val="32"/>
          <w:szCs w:val="32"/>
        </w:rPr>
        <w:t>目前</w:t>
      </w:r>
      <w:r w:rsidRPr="00253212">
        <w:rPr>
          <w:rFonts w:ascii="仿宋" w:eastAsia="仿宋" w:hAnsi="仿宋" w:cs="Arial"/>
          <w:color w:val="000000"/>
          <w:sz w:val="32"/>
          <w:szCs w:val="32"/>
        </w:rPr>
        <w:t>已颁布执行。为了认真贯彻落实《章程》，特制订本实施方案。</w:t>
      </w:r>
    </w:p>
    <w:p w14:paraId="1436CCEB" w14:textId="3D3E3F82" w:rsidR="00253212" w:rsidRPr="00253212" w:rsidRDefault="00253212" w:rsidP="00253212">
      <w:pPr>
        <w:pStyle w:val="a3"/>
        <w:spacing w:before="0" w:beforeAutospacing="0" w:after="0" w:afterAutospacing="0" w:line="560" w:lineRule="exact"/>
        <w:ind w:firstLineChars="200" w:firstLine="640"/>
        <w:jc w:val="both"/>
        <w:rPr>
          <w:rFonts w:ascii="黑体" w:eastAsia="黑体" w:hAnsi="黑体" w:cs="Arial"/>
          <w:color w:val="000000"/>
          <w:sz w:val="32"/>
          <w:szCs w:val="32"/>
        </w:rPr>
      </w:pPr>
      <w:r w:rsidRPr="00253212">
        <w:rPr>
          <w:rFonts w:ascii="Calibri" w:eastAsia="黑体" w:hAnsi="Calibri" w:cs="Calibri"/>
          <w:color w:val="000000"/>
          <w:sz w:val="32"/>
          <w:szCs w:val="32"/>
        </w:rPr>
        <w:t> </w:t>
      </w:r>
      <w:r w:rsidRPr="00253212">
        <w:rPr>
          <w:rStyle w:val="a4"/>
          <w:rFonts w:ascii="黑体" w:eastAsia="黑体" w:hAnsi="黑体" w:cs="Arial"/>
          <w:b w:val="0"/>
          <w:bCs w:val="0"/>
          <w:color w:val="000000"/>
          <w:sz w:val="32"/>
          <w:szCs w:val="32"/>
        </w:rPr>
        <w:t>一、指导思想</w:t>
      </w:r>
    </w:p>
    <w:p w14:paraId="0F1468C6" w14:textId="64E54DB7" w:rsidR="00253212" w:rsidRPr="00253212" w:rsidRDefault="00253212" w:rsidP="00253212">
      <w:pPr>
        <w:pStyle w:val="Web1"/>
        <w:spacing w:before="0" w:beforeAutospacing="0" w:after="0" w:line="560" w:lineRule="exact"/>
        <w:ind w:firstLineChars="200" w:firstLine="640"/>
        <w:jc w:val="both"/>
        <w:rPr>
          <w:rFonts w:ascii="仿宋" w:eastAsia="仿宋" w:hAnsi="仿宋" w:cs="Times New Roman"/>
          <w:sz w:val="32"/>
          <w:szCs w:val="32"/>
        </w:rPr>
      </w:pPr>
      <w:r w:rsidRPr="00253212">
        <w:rPr>
          <w:rFonts w:ascii="Calibri" w:eastAsia="仿宋" w:hAnsi="Calibri" w:cs="Calibri"/>
          <w:color w:val="000000"/>
          <w:sz w:val="32"/>
          <w:szCs w:val="32"/>
        </w:rPr>
        <w:t> </w:t>
      </w:r>
      <w:r w:rsidRPr="00253212">
        <w:rPr>
          <w:rFonts w:ascii="仿宋" w:eastAsia="仿宋" w:hAnsi="仿宋" w:cs="Arial" w:hint="eastAsia"/>
          <w:color w:val="000000"/>
          <w:sz w:val="32"/>
          <w:szCs w:val="32"/>
        </w:rPr>
        <w:t>学院坚持</w:t>
      </w:r>
      <w:r w:rsidRPr="00253212">
        <w:rPr>
          <w:rFonts w:ascii="仿宋" w:eastAsia="仿宋" w:hAnsi="仿宋" w:cs="Arial"/>
          <w:color w:val="000000"/>
          <w:sz w:val="32"/>
          <w:szCs w:val="32"/>
        </w:rPr>
        <w:t>以《国家中长期教育发展规划纲要》和教育部《全面推进依法治校实施纲要》为指导，以现代大学制度建设为抓手，</w:t>
      </w:r>
      <w:r w:rsidRPr="00253212">
        <w:rPr>
          <w:rFonts w:ascii="仿宋" w:eastAsia="仿宋" w:hAnsi="仿宋" w:cs="仿宋_GB2312" w:hint="eastAsia"/>
          <w:sz w:val="32"/>
          <w:szCs w:val="32"/>
        </w:rPr>
        <w:t>以章程作为依</w:t>
      </w:r>
      <w:bookmarkStart w:id="0" w:name="_GoBack"/>
      <w:bookmarkEnd w:id="0"/>
      <w:r w:rsidRPr="00253212">
        <w:rPr>
          <w:rFonts w:ascii="仿宋" w:eastAsia="仿宋" w:hAnsi="仿宋" w:cs="仿宋_GB2312" w:hint="eastAsia"/>
          <w:sz w:val="32"/>
          <w:szCs w:val="32"/>
        </w:rPr>
        <w:t>法自主办学、实施管理和履行公共职能的基本准则和依据，按照民航</w:t>
      </w:r>
      <w:r>
        <w:rPr>
          <w:rFonts w:ascii="仿宋" w:eastAsia="仿宋" w:hAnsi="仿宋" w:cs="仿宋_GB2312" w:hint="eastAsia"/>
          <w:sz w:val="32"/>
          <w:szCs w:val="32"/>
        </w:rPr>
        <w:t>高职院校建设</w:t>
      </w:r>
      <w:r w:rsidRPr="00253212">
        <w:rPr>
          <w:rFonts w:ascii="仿宋" w:eastAsia="仿宋" w:hAnsi="仿宋" w:cs="仿宋_GB2312" w:hint="eastAsia"/>
          <w:sz w:val="32"/>
          <w:szCs w:val="32"/>
        </w:rPr>
        <w:t>要求，完善法人治理结构，健全内部管理体制，依法治校、科学发展。</w:t>
      </w:r>
    </w:p>
    <w:p w14:paraId="6EAA52CF" w14:textId="77777777" w:rsidR="00253212" w:rsidRPr="00253212" w:rsidRDefault="00253212" w:rsidP="00253212">
      <w:pPr>
        <w:pStyle w:val="a3"/>
        <w:spacing w:before="0" w:beforeAutospacing="0" w:after="0" w:afterAutospacing="0" w:line="560" w:lineRule="exact"/>
        <w:ind w:firstLineChars="200" w:firstLine="640"/>
        <w:jc w:val="both"/>
        <w:rPr>
          <w:rStyle w:val="a4"/>
          <w:rFonts w:ascii="黑体" w:eastAsia="黑体" w:hAnsi="黑体" w:cs="Arial"/>
          <w:b w:val="0"/>
          <w:bCs w:val="0"/>
          <w:color w:val="000000"/>
          <w:sz w:val="32"/>
          <w:szCs w:val="32"/>
        </w:rPr>
      </w:pPr>
      <w:r w:rsidRPr="00253212">
        <w:rPr>
          <w:rStyle w:val="a4"/>
          <w:rFonts w:ascii="黑体" w:eastAsia="黑体" w:hAnsi="黑体" w:cs="Arial"/>
          <w:b w:val="0"/>
          <w:bCs w:val="0"/>
          <w:color w:val="000000"/>
          <w:sz w:val="32"/>
          <w:szCs w:val="32"/>
        </w:rPr>
        <w:t>二、总体要求</w:t>
      </w:r>
    </w:p>
    <w:p w14:paraId="418F9925" w14:textId="77777777" w:rsid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Pr>
          <w:rFonts w:ascii="仿宋" w:eastAsia="仿宋" w:hAnsi="仿宋" w:cs="Arial" w:hint="eastAsia"/>
          <w:color w:val="000000"/>
          <w:sz w:val="32"/>
          <w:szCs w:val="32"/>
        </w:rPr>
        <w:t>（一）</w:t>
      </w:r>
      <w:r w:rsidRPr="00253212">
        <w:rPr>
          <w:rFonts w:ascii="仿宋" w:eastAsia="仿宋" w:hAnsi="仿宋" w:cs="Arial"/>
          <w:color w:val="000000"/>
          <w:sz w:val="32"/>
          <w:szCs w:val="32"/>
        </w:rPr>
        <w:t>通过学习宣传，在学院上下形成尊章程、学章程、守章程、用章程的良好氛围；</w:t>
      </w:r>
    </w:p>
    <w:p w14:paraId="44F3BFB9" w14:textId="77777777" w:rsid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Pr>
          <w:rFonts w:ascii="仿宋" w:eastAsia="仿宋" w:hAnsi="仿宋" w:cs="Arial" w:hint="eastAsia"/>
          <w:color w:val="000000"/>
          <w:sz w:val="32"/>
          <w:szCs w:val="32"/>
        </w:rPr>
        <w:t>（二）</w:t>
      </w:r>
      <w:r w:rsidRPr="00253212">
        <w:rPr>
          <w:rFonts w:ascii="仿宋" w:eastAsia="仿宋" w:hAnsi="仿宋" w:cs="Arial"/>
          <w:color w:val="000000"/>
          <w:sz w:val="32"/>
          <w:szCs w:val="32"/>
        </w:rPr>
        <w:t>开展制度清理工作，形成以《章程》为统领的规章制度体系；</w:t>
      </w:r>
    </w:p>
    <w:p w14:paraId="7B12895A" w14:textId="77777777" w:rsid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Pr>
          <w:rFonts w:ascii="仿宋" w:eastAsia="仿宋" w:hAnsi="仿宋" w:cs="Arial" w:hint="eastAsia"/>
          <w:color w:val="000000"/>
          <w:sz w:val="32"/>
          <w:szCs w:val="32"/>
        </w:rPr>
        <w:t>（三）</w:t>
      </w:r>
      <w:r w:rsidRPr="00253212">
        <w:rPr>
          <w:rFonts w:ascii="仿宋" w:eastAsia="仿宋" w:hAnsi="仿宋" w:cs="Arial"/>
          <w:color w:val="000000"/>
          <w:sz w:val="32"/>
          <w:szCs w:val="32"/>
        </w:rPr>
        <w:t>进一步优化学院组织结构，推进管理体制与运行机制改革；</w:t>
      </w:r>
    </w:p>
    <w:p w14:paraId="2A46A967" w14:textId="77777777" w:rsid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Pr>
          <w:rFonts w:ascii="仿宋" w:eastAsia="仿宋" w:hAnsi="仿宋" w:cs="Arial" w:hint="eastAsia"/>
          <w:color w:val="000000"/>
          <w:sz w:val="32"/>
          <w:szCs w:val="32"/>
        </w:rPr>
        <w:t>（四）</w:t>
      </w:r>
      <w:r w:rsidRPr="00253212">
        <w:rPr>
          <w:rFonts w:ascii="仿宋" w:eastAsia="仿宋" w:hAnsi="仿宋" w:cs="Arial"/>
          <w:color w:val="000000"/>
          <w:sz w:val="32"/>
          <w:szCs w:val="32"/>
        </w:rPr>
        <w:t>把贯彻落实《章程》与学院发展规划考核、干部任期考核等相结合；</w:t>
      </w:r>
    </w:p>
    <w:p w14:paraId="7E2FF98C" w14:textId="15992385" w:rsidR="00253212" w:rsidRP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Pr>
          <w:rFonts w:ascii="仿宋" w:eastAsia="仿宋" w:hAnsi="仿宋" w:cs="Arial" w:hint="eastAsia"/>
          <w:color w:val="000000"/>
          <w:sz w:val="32"/>
          <w:szCs w:val="32"/>
        </w:rPr>
        <w:t>（五）</w:t>
      </w:r>
      <w:r w:rsidRPr="00253212">
        <w:rPr>
          <w:rFonts w:ascii="仿宋" w:eastAsia="仿宋" w:hAnsi="仿宋" w:cs="Arial"/>
          <w:color w:val="000000"/>
          <w:sz w:val="32"/>
          <w:szCs w:val="32"/>
        </w:rPr>
        <w:t>强化服务意识，切实维护教职工和学生的正当合法权益。</w:t>
      </w:r>
    </w:p>
    <w:p w14:paraId="11856307" w14:textId="2EF46814" w:rsidR="00253212" w:rsidRPr="00253212" w:rsidRDefault="00253212" w:rsidP="00253212">
      <w:pPr>
        <w:pStyle w:val="a3"/>
        <w:spacing w:before="0" w:beforeAutospacing="0" w:after="0" w:afterAutospacing="0" w:line="560" w:lineRule="exact"/>
        <w:ind w:firstLineChars="200" w:firstLine="640"/>
        <w:jc w:val="both"/>
        <w:rPr>
          <w:rFonts w:ascii="黑体" w:eastAsia="黑体" w:hAnsi="黑体" w:cs="Arial"/>
          <w:color w:val="000000"/>
          <w:sz w:val="32"/>
          <w:szCs w:val="32"/>
        </w:rPr>
      </w:pPr>
      <w:r w:rsidRPr="00253212">
        <w:rPr>
          <w:rFonts w:ascii="Calibri" w:eastAsia="黑体" w:hAnsi="Calibri" w:cs="Calibri"/>
          <w:color w:val="000000"/>
          <w:sz w:val="32"/>
          <w:szCs w:val="32"/>
        </w:rPr>
        <w:t>   </w:t>
      </w:r>
      <w:r w:rsidRPr="00253212">
        <w:rPr>
          <w:rStyle w:val="a4"/>
          <w:rFonts w:ascii="黑体" w:eastAsia="黑体" w:hAnsi="黑体" w:cs="Arial"/>
          <w:b w:val="0"/>
          <w:bCs w:val="0"/>
          <w:color w:val="000000"/>
          <w:sz w:val="32"/>
          <w:szCs w:val="32"/>
        </w:rPr>
        <w:t>三、具体任务</w:t>
      </w:r>
    </w:p>
    <w:p w14:paraId="4534BE10" w14:textId="472113C8" w:rsidR="00253212" w:rsidRPr="00253212" w:rsidRDefault="00253212" w:rsidP="00253212">
      <w:pPr>
        <w:pStyle w:val="a3"/>
        <w:spacing w:before="0" w:beforeAutospacing="0" w:after="0" w:afterAutospacing="0" w:line="560" w:lineRule="exact"/>
        <w:ind w:firstLineChars="200" w:firstLine="640"/>
        <w:jc w:val="both"/>
        <w:rPr>
          <w:rFonts w:ascii="楷体" w:eastAsia="楷体" w:hAnsi="楷体" w:cs="Arial"/>
          <w:color w:val="000000"/>
          <w:sz w:val="32"/>
          <w:szCs w:val="32"/>
        </w:rPr>
      </w:pPr>
      <w:r w:rsidRPr="00253212">
        <w:rPr>
          <w:rFonts w:ascii="楷体" w:eastAsia="楷体" w:hAnsi="楷体" w:cs="Arial"/>
          <w:color w:val="000000"/>
          <w:sz w:val="32"/>
          <w:szCs w:val="32"/>
        </w:rPr>
        <w:t>（一）加大宣传力度</w:t>
      </w:r>
    </w:p>
    <w:p w14:paraId="136C4056" w14:textId="69BD8F0E" w:rsidR="00253212" w:rsidRP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53212">
        <w:rPr>
          <w:rFonts w:ascii="仿宋" w:eastAsia="仿宋" w:hAnsi="仿宋" w:cs="Arial"/>
          <w:color w:val="000000"/>
          <w:sz w:val="32"/>
          <w:szCs w:val="32"/>
        </w:rPr>
        <w:lastRenderedPageBreak/>
        <w:t>1.对外发布。在学院网站主页位置设置专门栏目，在突出位置公布学院章程。同时，通过</w:t>
      </w:r>
      <w:r w:rsidR="00F73328">
        <w:rPr>
          <w:rFonts w:ascii="仿宋" w:eastAsia="仿宋" w:hAnsi="仿宋" w:cs="Arial" w:hint="eastAsia"/>
          <w:color w:val="000000"/>
          <w:sz w:val="32"/>
          <w:szCs w:val="32"/>
        </w:rPr>
        <w:t>信息公开网</w:t>
      </w:r>
      <w:r w:rsidRPr="00253212">
        <w:rPr>
          <w:rFonts w:ascii="仿宋" w:eastAsia="仿宋" w:hAnsi="仿宋" w:cs="Arial"/>
          <w:color w:val="000000"/>
          <w:sz w:val="32"/>
          <w:szCs w:val="32"/>
        </w:rPr>
        <w:t>发布学院章程。</w:t>
      </w:r>
    </w:p>
    <w:p w14:paraId="16E95DC4" w14:textId="1F1D990F" w:rsid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53212">
        <w:rPr>
          <w:rFonts w:ascii="仿宋" w:eastAsia="仿宋" w:hAnsi="仿宋" w:cs="Arial"/>
          <w:color w:val="000000"/>
          <w:sz w:val="32"/>
          <w:szCs w:val="32"/>
        </w:rPr>
        <w:t>2.校内宣传。通过学院</w:t>
      </w:r>
      <w:r w:rsidR="00F73328">
        <w:rPr>
          <w:rFonts w:ascii="仿宋" w:eastAsia="仿宋" w:hAnsi="仿宋" w:cs="Arial" w:hint="eastAsia"/>
          <w:color w:val="000000"/>
          <w:sz w:val="32"/>
          <w:szCs w:val="32"/>
        </w:rPr>
        <w:t>网站</w:t>
      </w:r>
      <w:r w:rsidRPr="00253212">
        <w:rPr>
          <w:rFonts w:ascii="仿宋" w:eastAsia="仿宋" w:hAnsi="仿宋" w:cs="Arial"/>
          <w:color w:val="000000"/>
          <w:sz w:val="32"/>
          <w:szCs w:val="32"/>
        </w:rPr>
        <w:t>、宣传</w:t>
      </w:r>
      <w:r w:rsidR="00F73328">
        <w:rPr>
          <w:rFonts w:ascii="仿宋" w:eastAsia="仿宋" w:hAnsi="仿宋" w:cs="Arial" w:hint="eastAsia"/>
          <w:color w:val="000000"/>
          <w:sz w:val="32"/>
          <w:szCs w:val="32"/>
        </w:rPr>
        <w:t>栏</w:t>
      </w:r>
      <w:r w:rsidRPr="00253212">
        <w:rPr>
          <w:rFonts w:ascii="仿宋" w:eastAsia="仿宋" w:hAnsi="仿宋" w:cs="Arial"/>
          <w:color w:val="000000"/>
          <w:sz w:val="32"/>
          <w:szCs w:val="32"/>
        </w:rPr>
        <w:t>等多种途径宣传章程。</w:t>
      </w:r>
    </w:p>
    <w:p w14:paraId="4192649E" w14:textId="77777777" w:rsidR="00253212" w:rsidRDefault="00253212" w:rsidP="00253212">
      <w:pPr>
        <w:pStyle w:val="a3"/>
        <w:spacing w:before="0" w:beforeAutospacing="0" w:after="0" w:afterAutospacing="0" w:line="560" w:lineRule="exact"/>
        <w:ind w:firstLineChars="200" w:firstLine="640"/>
        <w:jc w:val="both"/>
        <w:rPr>
          <w:rFonts w:ascii="楷体" w:eastAsia="楷体" w:hAnsi="楷体" w:cs="Arial"/>
          <w:color w:val="000000"/>
          <w:sz w:val="32"/>
          <w:szCs w:val="32"/>
        </w:rPr>
      </w:pPr>
      <w:r w:rsidRPr="00253212">
        <w:rPr>
          <w:rFonts w:ascii="楷体" w:eastAsia="楷体" w:hAnsi="楷体" w:cs="Arial"/>
          <w:color w:val="000000"/>
          <w:sz w:val="32"/>
          <w:szCs w:val="32"/>
        </w:rPr>
        <w:t>（二）认真组织学习</w:t>
      </w:r>
    </w:p>
    <w:p w14:paraId="50D74D97" w14:textId="3AB52BF0" w:rsid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53212">
        <w:rPr>
          <w:rFonts w:ascii="仿宋" w:eastAsia="仿宋" w:hAnsi="仿宋" w:cs="Arial"/>
          <w:color w:val="000000"/>
          <w:sz w:val="32"/>
          <w:szCs w:val="32"/>
        </w:rPr>
        <w:t>1.编写资料。将《章程》及其他重要管理制度</w:t>
      </w:r>
      <w:r w:rsidR="00F73328">
        <w:rPr>
          <w:rFonts w:ascii="仿宋" w:eastAsia="仿宋" w:hAnsi="仿宋" w:cs="Arial" w:hint="eastAsia"/>
          <w:color w:val="000000"/>
          <w:sz w:val="32"/>
          <w:szCs w:val="32"/>
        </w:rPr>
        <w:t>予以汇编</w:t>
      </w:r>
      <w:r w:rsidRPr="00253212">
        <w:rPr>
          <w:rFonts w:ascii="仿宋" w:eastAsia="仿宋" w:hAnsi="仿宋" w:cs="Arial"/>
          <w:color w:val="000000"/>
          <w:sz w:val="32"/>
          <w:szCs w:val="32"/>
        </w:rPr>
        <w:t>，作为新生、新进教师、新任领导干部的学习资料。</w:t>
      </w:r>
    </w:p>
    <w:p w14:paraId="42A8F0CF" w14:textId="77777777" w:rsidR="00253212"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53212">
        <w:rPr>
          <w:rFonts w:ascii="Calibri" w:eastAsia="仿宋" w:hAnsi="Calibri" w:cs="Calibri"/>
          <w:color w:val="000000"/>
          <w:sz w:val="32"/>
          <w:szCs w:val="32"/>
        </w:rPr>
        <w:t> </w:t>
      </w:r>
      <w:r w:rsidRPr="00253212">
        <w:rPr>
          <w:rFonts w:ascii="仿宋" w:eastAsia="仿宋" w:hAnsi="仿宋" w:cs="Arial"/>
          <w:color w:val="000000"/>
          <w:sz w:val="32"/>
          <w:szCs w:val="32"/>
        </w:rPr>
        <w:t>2.组织学习。通过部门会议、班会等形式，采取自学、集中学习和交流讨论等多种方式组织教职工和学生开展《章程》及相关资料的学习活动，强化《章程》在学院办学活动中的意义和作用。</w:t>
      </w:r>
    </w:p>
    <w:p w14:paraId="076A0B67" w14:textId="77777777" w:rsidR="00203279"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53212">
        <w:rPr>
          <w:rFonts w:ascii="仿宋" w:eastAsia="仿宋" w:hAnsi="仿宋" w:cs="Arial"/>
          <w:color w:val="000000"/>
          <w:sz w:val="32"/>
          <w:szCs w:val="32"/>
        </w:rPr>
        <w:t>3.理论研讨。</w:t>
      </w:r>
      <w:r>
        <w:rPr>
          <w:rFonts w:ascii="仿宋" w:eastAsia="仿宋" w:hAnsi="仿宋" w:cs="Arial" w:hint="eastAsia"/>
          <w:color w:val="000000"/>
          <w:sz w:val="32"/>
          <w:szCs w:val="32"/>
        </w:rPr>
        <w:t>学院党员干部</w:t>
      </w:r>
      <w:r w:rsidRPr="00253212">
        <w:rPr>
          <w:rFonts w:ascii="仿宋" w:eastAsia="仿宋" w:hAnsi="仿宋" w:cs="Arial"/>
          <w:color w:val="000000"/>
          <w:sz w:val="32"/>
          <w:szCs w:val="32"/>
        </w:rPr>
        <w:t>要利用中心组</w:t>
      </w:r>
      <w:r>
        <w:rPr>
          <w:rFonts w:ascii="仿宋" w:eastAsia="仿宋" w:hAnsi="仿宋" w:cs="Arial" w:hint="eastAsia"/>
          <w:color w:val="000000"/>
          <w:sz w:val="32"/>
          <w:szCs w:val="32"/>
        </w:rPr>
        <w:t>学习、支部学习、部门学习</w:t>
      </w:r>
      <w:r w:rsidRPr="00253212">
        <w:rPr>
          <w:rFonts w:ascii="仿宋" w:eastAsia="仿宋" w:hAnsi="仿宋" w:cs="Arial"/>
          <w:color w:val="000000"/>
          <w:sz w:val="32"/>
          <w:szCs w:val="32"/>
        </w:rPr>
        <w:t>等</w:t>
      </w:r>
      <w:r>
        <w:rPr>
          <w:rFonts w:ascii="仿宋" w:eastAsia="仿宋" w:hAnsi="仿宋" w:cs="Arial" w:hint="eastAsia"/>
          <w:color w:val="000000"/>
          <w:sz w:val="32"/>
          <w:szCs w:val="32"/>
        </w:rPr>
        <w:t>会议形式</w:t>
      </w:r>
      <w:r w:rsidRPr="00253212">
        <w:rPr>
          <w:rFonts w:ascii="仿宋" w:eastAsia="仿宋" w:hAnsi="仿宋" w:cs="Arial"/>
          <w:color w:val="000000"/>
          <w:sz w:val="32"/>
          <w:szCs w:val="32"/>
        </w:rPr>
        <w:t>，专门组织研讨章程内涵</w:t>
      </w:r>
      <w:r w:rsidR="00203279">
        <w:rPr>
          <w:rFonts w:ascii="仿宋" w:eastAsia="仿宋" w:hAnsi="仿宋" w:cs="Arial" w:hint="eastAsia"/>
          <w:color w:val="000000"/>
          <w:sz w:val="32"/>
          <w:szCs w:val="32"/>
        </w:rPr>
        <w:t>要求</w:t>
      </w:r>
      <w:r w:rsidRPr="00253212">
        <w:rPr>
          <w:rFonts w:ascii="仿宋" w:eastAsia="仿宋" w:hAnsi="仿宋" w:cs="Arial"/>
          <w:color w:val="000000"/>
          <w:sz w:val="32"/>
          <w:szCs w:val="32"/>
        </w:rPr>
        <w:t>，结合工作实际，就贯彻落实章程进行探讨，形成理论</w:t>
      </w:r>
      <w:r w:rsidR="00203279">
        <w:rPr>
          <w:rFonts w:ascii="仿宋" w:eastAsia="仿宋" w:hAnsi="仿宋" w:cs="Arial" w:hint="eastAsia"/>
          <w:color w:val="000000"/>
          <w:sz w:val="32"/>
          <w:szCs w:val="32"/>
        </w:rPr>
        <w:t>性研究</w:t>
      </w:r>
      <w:r w:rsidRPr="00253212">
        <w:rPr>
          <w:rFonts w:ascii="仿宋" w:eastAsia="仿宋" w:hAnsi="仿宋" w:cs="Arial"/>
          <w:color w:val="000000"/>
          <w:sz w:val="32"/>
          <w:szCs w:val="32"/>
        </w:rPr>
        <w:t>文章</w:t>
      </w:r>
      <w:r w:rsidR="00203279">
        <w:rPr>
          <w:rFonts w:ascii="仿宋" w:eastAsia="仿宋" w:hAnsi="仿宋" w:cs="Arial" w:hint="eastAsia"/>
          <w:color w:val="000000"/>
          <w:sz w:val="32"/>
          <w:szCs w:val="32"/>
        </w:rPr>
        <w:t>，编印成册、校内交流。</w:t>
      </w:r>
    </w:p>
    <w:p w14:paraId="7C2036BE" w14:textId="58758258" w:rsidR="00203279" w:rsidRDefault="00253212" w:rsidP="00253212">
      <w:pPr>
        <w:pStyle w:val="a3"/>
        <w:spacing w:before="0" w:beforeAutospacing="0" w:after="0" w:afterAutospacing="0" w:line="560" w:lineRule="exact"/>
        <w:ind w:firstLineChars="200" w:firstLine="640"/>
        <w:jc w:val="both"/>
        <w:rPr>
          <w:rFonts w:ascii="楷体" w:eastAsia="楷体" w:hAnsi="楷体" w:cs="Arial"/>
          <w:color w:val="000000"/>
          <w:sz w:val="32"/>
          <w:szCs w:val="32"/>
        </w:rPr>
      </w:pPr>
      <w:r w:rsidRPr="00203279">
        <w:rPr>
          <w:rFonts w:ascii="楷体" w:eastAsia="楷体" w:hAnsi="楷体" w:cs="Arial"/>
          <w:color w:val="000000"/>
          <w:sz w:val="32"/>
          <w:szCs w:val="32"/>
        </w:rPr>
        <w:t>（三）</w:t>
      </w:r>
      <w:r w:rsidR="00203279">
        <w:rPr>
          <w:rFonts w:ascii="楷体" w:eastAsia="楷体" w:hAnsi="楷体" w:cs="Arial" w:hint="eastAsia"/>
          <w:color w:val="000000"/>
          <w:sz w:val="32"/>
          <w:szCs w:val="32"/>
        </w:rPr>
        <w:t>加强</w:t>
      </w:r>
      <w:r w:rsidRPr="00203279">
        <w:rPr>
          <w:rFonts w:ascii="楷体" w:eastAsia="楷体" w:hAnsi="楷体" w:cs="Arial"/>
          <w:color w:val="000000"/>
          <w:sz w:val="32"/>
          <w:szCs w:val="32"/>
        </w:rPr>
        <w:t>制度建设</w:t>
      </w:r>
    </w:p>
    <w:p w14:paraId="1158FCF7" w14:textId="77777777" w:rsidR="00203279"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53212">
        <w:rPr>
          <w:rFonts w:ascii="仿宋" w:eastAsia="仿宋" w:hAnsi="仿宋" w:cs="Arial"/>
          <w:color w:val="000000"/>
          <w:sz w:val="32"/>
          <w:szCs w:val="32"/>
        </w:rPr>
        <w:t>做好已有制度的废改立工作。要以章程为统领，全面清理学院现有的各项规章制度和管理文件，对违背章程精神、不适应学院改革发展要求的制度或文件，要及时予以废止或修改；对章程有要求、但目前尚未建立相关制度的，要及时建立和完善；对保留、修改和重新建立的各项制度，要进行系统整合，形成以章程为统领的层次清晰、内容合法、表述规范、具有特色的制度体系。</w:t>
      </w:r>
    </w:p>
    <w:p w14:paraId="7A2E3AD8" w14:textId="460DFAA3" w:rsidR="00203279" w:rsidRPr="00203279" w:rsidRDefault="00203279" w:rsidP="00253212">
      <w:pPr>
        <w:pStyle w:val="a3"/>
        <w:spacing w:before="0" w:beforeAutospacing="0" w:after="0" w:afterAutospacing="0" w:line="560" w:lineRule="exact"/>
        <w:ind w:firstLineChars="200" w:firstLine="640"/>
        <w:jc w:val="both"/>
        <w:rPr>
          <w:rFonts w:ascii="楷体" w:eastAsia="楷体" w:hAnsi="楷体" w:cs="Arial"/>
          <w:color w:val="000000"/>
          <w:sz w:val="32"/>
          <w:szCs w:val="32"/>
        </w:rPr>
      </w:pPr>
      <w:r w:rsidRPr="00203279">
        <w:rPr>
          <w:rFonts w:ascii="楷体" w:eastAsia="楷体" w:hAnsi="楷体" w:cs="Arial" w:hint="eastAsia"/>
          <w:color w:val="000000"/>
          <w:sz w:val="32"/>
          <w:szCs w:val="32"/>
        </w:rPr>
        <w:t>（四）完善治理体系</w:t>
      </w:r>
    </w:p>
    <w:p w14:paraId="4314EE2B" w14:textId="3E1B01E5" w:rsidR="00203279"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53212">
        <w:rPr>
          <w:rFonts w:ascii="仿宋" w:eastAsia="仿宋" w:hAnsi="仿宋" w:cs="Arial"/>
          <w:color w:val="000000"/>
          <w:sz w:val="32"/>
          <w:szCs w:val="32"/>
        </w:rPr>
        <w:lastRenderedPageBreak/>
        <w:t>依据章程，按照中央、</w:t>
      </w:r>
      <w:r w:rsidR="00203279">
        <w:rPr>
          <w:rFonts w:ascii="仿宋" w:eastAsia="仿宋" w:hAnsi="仿宋" w:cs="Arial" w:hint="eastAsia"/>
          <w:color w:val="000000"/>
          <w:sz w:val="32"/>
          <w:szCs w:val="32"/>
        </w:rPr>
        <w:t>民航局</w:t>
      </w:r>
      <w:r w:rsidRPr="00253212">
        <w:rPr>
          <w:rFonts w:ascii="仿宋" w:eastAsia="仿宋" w:hAnsi="仿宋" w:cs="Arial"/>
          <w:color w:val="000000"/>
          <w:sz w:val="32"/>
          <w:szCs w:val="32"/>
        </w:rPr>
        <w:t>和</w:t>
      </w:r>
      <w:r w:rsidR="00203279">
        <w:rPr>
          <w:rFonts w:ascii="仿宋" w:eastAsia="仿宋" w:hAnsi="仿宋" w:cs="Arial" w:hint="eastAsia"/>
          <w:color w:val="000000"/>
          <w:sz w:val="32"/>
          <w:szCs w:val="32"/>
        </w:rPr>
        <w:t>上海市教委</w:t>
      </w:r>
      <w:r w:rsidRPr="00253212">
        <w:rPr>
          <w:rFonts w:ascii="仿宋" w:eastAsia="仿宋" w:hAnsi="仿宋" w:cs="Arial"/>
          <w:color w:val="000000"/>
          <w:sz w:val="32"/>
          <w:szCs w:val="32"/>
        </w:rPr>
        <w:t>的要求，</w:t>
      </w:r>
      <w:r w:rsidR="00203279">
        <w:rPr>
          <w:rFonts w:ascii="仿宋" w:eastAsia="仿宋" w:hAnsi="仿宋" w:cs="Arial" w:hint="eastAsia"/>
          <w:color w:val="000000"/>
          <w:sz w:val="32"/>
          <w:szCs w:val="32"/>
        </w:rPr>
        <w:t>学院要</w:t>
      </w:r>
      <w:r w:rsidRPr="00253212">
        <w:rPr>
          <w:rFonts w:ascii="仿宋" w:eastAsia="仿宋" w:hAnsi="仿宋" w:cs="Arial"/>
          <w:color w:val="000000"/>
          <w:sz w:val="32"/>
          <w:szCs w:val="32"/>
        </w:rPr>
        <w:t>进一步完善党委领导下的</w:t>
      </w:r>
      <w:r w:rsidR="00203279">
        <w:rPr>
          <w:rFonts w:ascii="仿宋" w:eastAsia="仿宋" w:hAnsi="仿宋" w:cs="Arial" w:hint="eastAsia"/>
          <w:color w:val="000000"/>
          <w:sz w:val="32"/>
          <w:szCs w:val="32"/>
        </w:rPr>
        <w:t>院</w:t>
      </w:r>
      <w:r w:rsidRPr="00253212">
        <w:rPr>
          <w:rFonts w:ascii="仿宋" w:eastAsia="仿宋" w:hAnsi="仿宋" w:cs="Arial"/>
          <w:color w:val="000000"/>
          <w:sz w:val="32"/>
          <w:szCs w:val="32"/>
        </w:rPr>
        <w:t>长负责制；认真抓好</w:t>
      </w:r>
      <w:r w:rsidR="00203279">
        <w:rPr>
          <w:rFonts w:ascii="仿宋" w:eastAsia="仿宋" w:hAnsi="仿宋" w:cs="Arial" w:hint="eastAsia"/>
          <w:color w:val="000000"/>
          <w:sz w:val="32"/>
          <w:szCs w:val="32"/>
        </w:rPr>
        <w:t>教代会、学生委员会、</w:t>
      </w:r>
      <w:r w:rsidRPr="00253212">
        <w:rPr>
          <w:rFonts w:ascii="仿宋" w:eastAsia="仿宋" w:hAnsi="仿宋" w:cs="Arial"/>
          <w:color w:val="000000"/>
          <w:sz w:val="32"/>
          <w:szCs w:val="32"/>
        </w:rPr>
        <w:t>学术委员会</w:t>
      </w:r>
      <w:r w:rsidR="00203279">
        <w:rPr>
          <w:rFonts w:ascii="仿宋" w:eastAsia="仿宋" w:hAnsi="仿宋" w:cs="Arial" w:hint="eastAsia"/>
          <w:color w:val="000000"/>
          <w:sz w:val="32"/>
          <w:szCs w:val="32"/>
        </w:rPr>
        <w:t>等团体组织工作制度</w:t>
      </w:r>
      <w:r w:rsidRPr="00253212">
        <w:rPr>
          <w:rFonts w:ascii="仿宋" w:eastAsia="仿宋" w:hAnsi="仿宋" w:cs="Arial"/>
          <w:color w:val="000000"/>
          <w:sz w:val="32"/>
          <w:szCs w:val="32"/>
        </w:rPr>
        <w:t>的</w:t>
      </w:r>
      <w:r w:rsidR="00203279">
        <w:rPr>
          <w:rFonts w:ascii="仿宋" w:eastAsia="仿宋" w:hAnsi="仿宋" w:cs="Arial" w:hint="eastAsia"/>
          <w:color w:val="000000"/>
          <w:sz w:val="32"/>
          <w:szCs w:val="32"/>
        </w:rPr>
        <w:t>完善工作</w:t>
      </w:r>
      <w:r w:rsidRPr="00253212">
        <w:rPr>
          <w:rFonts w:ascii="仿宋" w:eastAsia="仿宋" w:hAnsi="仿宋" w:cs="Arial"/>
          <w:color w:val="000000"/>
          <w:sz w:val="32"/>
          <w:szCs w:val="32"/>
        </w:rPr>
        <w:t>；</w:t>
      </w:r>
      <w:r w:rsidR="00203279">
        <w:rPr>
          <w:rFonts w:ascii="仿宋" w:eastAsia="仿宋" w:hAnsi="仿宋" w:cs="Arial" w:hint="eastAsia"/>
          <w:color w:val="000000"/>
          <w:sz w:val="32"/>
          <w:szCs w:val="32"/>
        </w:rPr>
        <w:t>进一步补充修订</w:t>
      </w:r>
      <w:r w:rsidRPr="00253212">
        <w:rPr>
          <w:rFonts w:ascii="仿宋" w:eastAsia="仿宋" w:hAnsi="仿宋" w:cs="Arial"/>
          <w:color w:val="000000"/>
          <w:sz w:val="32"/>
          <w:szCs w:val="32"/>
        </w:rPr>
        <w:t>人才培养、科学研究、社会服务等重要工作以及自主招生、资产财务、人事管理等领域的制度和规定；积极探索扩大社会参与学院办学与管理的渠道与方式，建立健全理事会、校友会等制度，形成完整、有效的学院治理制度体系。</w:t>
      </w:r>
    </w:p>
    <w:p w14:paraId="6BCEC976" w14:textId="52B87A86" w:rsidR="00253212" w:rsidRPr="00203279" w:rsidRDefault="00253212" w:rsidP="00253212">
      <w:pPr>
        <w:pStyle w:val="a3"/>
        <w:spacing w:before="0" w:beforeAutospacing="0" w:after="0" w:afterAutospacing="0" w:line="560" w:lineRule="exact"/>
        <w:ind w:firstLineChars="200" w:firstLine="640"/>
        <w:jc w:val="both"/>
        <w:rPr>
          <w:rFonts w:ascii="楷体" w:eastAsia="楷体" w:hAnsi="楷体" w:cs="Arial"/>
          <w:color w:val="000000"/>
          <w:sz w:val="32"/>
          <w:szCs w:val="32"/>
        </w:rPr>
      </w:pPr>
      <w:r w:rsidRPr="00203279">
        <w:rPr>
          <w:rFonts w:ascii="楷体" w:eastAsia="楷体" w:hAnsi="楷体" w:cs="Arial"/>
          <w:color w:val="000000"/>
          <w:sz w:val="32"/>
          <w:szCs w:val="32"/>
        </w:rPr>
        <w:t>（</w:t>
      </w:r>
      <w:r w:rsidR="00203279" w:rsidRPr="00203279">
        <w:rPr>
          <w:rFonts w:ascii="楷体" w:eastAsia="楷体" w:hAnsi="楷体" w:cs="Arial" w:hint="eastAsia"/>
          <w:color w:val="000000"/>
          <w:sz w:val="32"/>
          <w:szCs w:val="32"/>
        </w:rPr>
        <w:t>五</w:t>
      </w:r>
      <w:r w:rsidRPr="00203279">
        <w:rPr>
          <w:rFonts w:ascii="楷体" w:eastAsia="楷体" w:hAnsi="楷体" w:cs="Arial"/>
          <w:color w:val="000000"/>
          <w:sz w:val="32"/>
          <w:szCs w:val="32"/>
        </w:rPr>
        <w:t>）加强执行监督和解释工作</w:t>
      </w:r>
    </w:p>
    <w:p w14:paraId="1D611D6D" w14:textId="77777777" w:rsidR="00203279" w:rsidRDefault="00203279"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Pr>
          <w:rFonts w:ascii="仿宋" w:eastAsia="仿宋" w:hAnsi="仿宋" w:cs="Arial" w:hint="eastAsia"/>
          <w:color w:val="000000"/>
          <w:sz w:val="32"/>
          <w:szCs w:val="32"/>
        </w:rPr>
        <w:t>学院</w:t>
      </w:r>
      <w:r w:rsidR="00253212" w:rsidRPr="00253212">
        <w:rPr>
          <w:rFonts w:ascii="仿宋" w:eastAsia="仿宋" w:hAnsi="仿宋" w:cs="Arial"/>
          <w:color w:val="000000"/>
          <w:sz w:val="32"/>
          <w:szCs w:val="32"/>
        </w:rPr>
        <w:t>建立章程执行的监督机制和纠错机制，</w:t>
      </w:r>
      <w:proofErr w:type="gramStart"/>
      <w:r w:rsidR="00253212" w:rsidRPr="00253212">
        <w:rPr>
          <w:rFonts w:ascii="仿宋" w:eastAsia="仿宋" w:hAnsi="仿宋" w:cs="Arial"/>
          <w:color w:val="000000"/>
          <w:sz w:val="32"/>
          <w:szCs w:val="32"/>
        </w:rPr>
        <w:t>加强问</w:t>
      </w:r>
      <w:proofErr w:type="gramEnd"/>
      <w:r w:rsidR="00253212" w:rsidRPr="00253212">
        <w:rPr>
          <w:rFonts w:ascii="仿宋" w:eastAsia="仿宋" w:hAnsi="仿宋" w:cs="Arial"/>
          <w:color w:val="000000"/>
          <w:sz w:val="32"/>
          <w:szCs w:val="32"/>
        </w:rPr>
        <w:t>责与督促，切实保障章程落到实处。出台的重大改革发展决策、制度规范，要依法、依章程实施合法性审查。建立保障师生及利益相关方依据章程对学院行为提出异议的申诉机制，对申诉请求要及时做出书面答复。依据章程设立责任岗位制度，把章程执行情况作为领导干部年度考核述职的重要内容，</w:t>
      </w:r>
      <w:r>
        <w:rPr>
          <w:rFonts w:ascii="仿宋" w:eastAsia="仿宋" w:hAnsi="仿宋" w:cs="Arial" w:hint="eastAsia"/>
          <w:color w:val="000000"/>
          <w:sz w:val="32"/>
          <w:szCs w:val="32"/>
        </w:rPr>
        <w:t>利用</w:t>
      </w:r>
      <w:proofErr w:type="gramStart"/>
      <w:r>
        <w:rPr>
          <w:rFonts w:ascii="仿宋" w:eastAsia="仿宋" w:hAnsi="仿宋" w:cs="Arial" w:hint="eastAsia"/>
          <w:color w:val="000000"/>
          <w:sz w:val="32"/>
          <w:szCs w:val="32"/>
        </w:rPr>
        <w:t>适当会议</w:t>
      </w:r>
      <w:proofErr w:type="gramEnd"/>
      <w:r>
        <w:rPr>
          <w:rFonts w:ascii="仿宋" w:eastAsia="仿宋" w:hAnsi="仿宋" w:cs="Arial" w:hint="eastAsia"/>
          <w:color w:val="000000"/>
          <w:sz w:val="32"/>
          <w:szCs w:val="32"/>
        </w:rPr>
        <w:t>形式</w:t>
      </w:r>
      <w:r w:rsidR="00253212" w:rsidRPr="00253212">
        <w:rPr>
          <w:rFonts w:ascii="仿宋" w:eastAsia="仿宋" w:hAnsi="仿宋" w:cs="Arial"/>
          <w:color w:val="000000"/>
          <w:sz w:val="32"/>
          <w:szCs w:val="32"/>
        </w:rPr>
        <w:t>，要向教职工代表大会报告章程执行情况。</w:t>
      </w:r>
    </w:p>
    <w:p w14:paraId="50787151" w14:textId="7FB6D058" w:rsidR="00203279" w:rsidRDefault="00203279"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Pr>
          <w:rFonts w:ascii="仿宋" w:eastAsia="仿宋" w:hAnsi="仿宋" w:cs="Arial" w:hint="eastAsia"/>
          <w:color w:val="000000"/>
          <w:sz w:val="32"/>
          <w:szCs w:val="32"/>
        </w:rPr>
        <w:t>学院办公室</w:t>
      </w:r>
      <w:r w:rsidR="00253212" w:rsidRPr="00253212">
        <w:rPr>
          <w:rFonts w:ascii="仿宋" w:eastAsia="仿宋" w:hAnsi="仿宋" w:cs="Arial"/>
          <w:color w:val="000000"/>
          <w:sz w:val="32"/>
          <w:szCs w:val="32"/>
        </w:rPr>
        <w:t>负责章程解释工作，对各部门在章程执行中对章程文本理解存在歧义的，进行及时解释。</w:t>
      </w:r>
      <w:r>
        <w:rPr>
          <w:rFonts w:ascii="仿宋" w:eastAsia="仿宋" w:hAnsi="仿宋" w:cs="Arial" w:hint="eastAsia"/>
          <w:color w:val="000000"/>
          <w:sz w:val="32"/>
          <w:szCs w:val="32"/>
        </w:rPr>
        <w:t>学院办公室</w:t>
      </w:r>
      <w:r w:rsidR="00253212" w:rsidRPr="00253212">
        <w:rPr>
          <w:rFonts w:ascii="仿宋" w:eastAsia="仿宋" w:hAnsi="仿宋" w:cs="Arial"/>
          <w:color w:val="000000"/>
          <w:sz w:val="32"/>
          <w:szCs w:val="32"/>
        </w:rPr>
        <w:t>难以解释的，请</w:t>
      </w:r>
      <w:r>
        <w:rPr>
          <w:rFonts w:ascii="仿宋" w:eastAsia="仿宋" w:hAnsi="仿宋" w:cs="Arial" w:hint="eastAsia"/>
          <w:color w:val="000000"/>
          <w:sz w:val="32"/>
          <w:szCs w:val="32"/>
        </w:rPr>
        <w:t>学院章程实施</w:t>
      </w:r>
      <w:r w:rsidR="00C263DE">
        <w:rPr>
          <w:rFonts w:ascii="仿宋" w:eastAsia="仿宋" w:hAnsi="仿宋" w:cs="Arial" w:hint="eastAsia"/>
          <w:color w:val="000000"/>
          <w:sz w:val="32"/>
          <w:szCs w:val="32"/>
        </w:rPr>
        <w:t>工作领导</w:t>
      </w:r>
      <w:r>
        <w:rPr>
          <w:rFonts w:ascii="仿宋" w:eastAsia="仿宋" w:hAnsi="仿宋" w:cs="Arial" w:hint="eastAsia"/>
          <w:color w:val="000000"/>
          <w:sz w:val="32"/>
          <w:szCs w:val="32"/>
        </w:rPr>
        <w:t>小组</w:t>
      </w:r>
      <w:r w:rsidR="00253212" w:rsidRPr="00253212">
        <w:rPr>
          <w:rFonts w:ascii="仿宋" w:eastAsia="仿宋" w:hAnsi="仿宋" w:cs="Arial"/>
          <w:color w:val="000000"/>
          <w:sz w:val="32"/>
          <w:szCs w:val="32"/>
        </w:rPr>
        <w:t>商定后作出解释，提高章程执行的成效。</w:t>
      </w:r>
    </w:p>
    <w:p w14:paraId="3CC972F1" w14:textId="77777777" w:rsidR="00203279" w:rsidRDefault="00253212" w:rsidP="00253212">
      <w:pPr>
        <w:pStyle w:val="a3"/>
        <w:spacing w:before="0" w:beforeAutospacing="0" w:after="0" w:afterAutospacing="0" w:line="560" w:lineRule="exact"/>
        <w:ind w:firstLineChars="200" w:firstLine="640"/>
        <w:jc w:val="both"/>
        <w:rPr>
          <w:rStyle w:val="a4"/>
          <w:rFonts w:ascii="黑体" w:eastAsia="黑体" w:hAnsi="黑体" w:cs="Arial"/>
          <w:b w:val="0"/>
          <w:bCs w:val="0"/>
          <w:color w:val="000000"/>
          <w:sz w:val="32"/>
          <w:szCs w:val="32"/>
        </w:rPr>
      </w:pPr>
      <w:r w:rsidRPr="00203279">
        <w:rPr>
          <w:rStyle w:val="a4"/>
          <w:rFonts w:ascii="黑体" w:eastAsia="黑体" w:hAnsi="黑体" w:cs="Arial"/>
          <w:b w:val="0"/>
          <w:bCs w:val="0"/>
          <w:color w:val="000000"/>
          <w:sz w:val="32"/>
          <w:szCs w:val="32"/>
        </w:rPr>
        <w:t>四、保障措施</w:t>
      </w:r>
    </w:p>
    <w:p w14:paraId="6BA5523C" w14:textId="2363B8AE" w:rsidR="009F6828" w:rsidRDefault="00203279"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203279">
        <w:rPr>
          <w:rFonts w:ascii="楷体" w:eastAsia="楷体" w:hAnsi="楷体" w:cs="Arial" w:hint="eastAsia"/>
          <w:color w:val="000000"/>
          <w:sz w:val="32"/>
          <w:szCs w:val="32"/>
        </w:rPr>
        <w:t>（一）</w:t>
      </w:r>
      <w:r w:rsidR="00253212" w:rsidRPr="00203279">
        <w:rPr>
          <w:rFonts w:ascii="楷体" w:eastAsia="楷体" w:hAnsi="楷体" w:cs="Arial"/>
          <w:color w:val="000000"/>
          <w:sz w:val="32"/>
          <w:szCs w:val="32"/>
        </w:rPr>
        <w:t>组织领导。</w:t>
      </w:r>
      <w:r w:rsidR="009F6828">
        <w:rPr>
          <w:rFonts w:ascii="仿宋" w:eastAsia="仿宋" w:hAnsi="仿宋" w:cs="Arial" w:hint="eastAsia"/>
          <w:color w:val="000000"/>
          <w:sz w:val="32"/>
          <w:szCs w:val="32"/>
        </w:rPr>
        <w:t>学院章程实施工作</w:t>
      </w:r>
      <w:r w:rsidR="00C263DE">
        <w:rPr>
          <w:rFonts w:ascii="仿宋" w:eastAsia="仿宋" w:hAnsi="仿宋" w:cs="Arial" w:hint="eastAsia"/>
          <w:color w:val="000000"/>
          <w:sz w:val="32"/>
          <w:szCs w:val="32"/>
        </w:rPr>
        <w:t>领导</w:t>
      </w:r>
      <w:r w:rsidR="009F6828">
        <w:rPr>
          <w:rFonts w:ascii="仿宋" w:eastAsia="仿宋" w:hAnsi="仿宋" w:cs="Arial" w:hint="eastAsia"/>
          <w:color w:val="000000"/>
          <w:sz w:val="32"/>
          <w:szCs w:val="32"/>
        </w:rPr>
        <w:t>小组</w:t>
      </w:r>
      <w:r w:rsidR="00253212" w:rsidRPr="00253212">
        <w:rPr>
          <w:rFonts w:ascii="仿宋" w:eastAsia="仿宋" w:hAnsi="仿宋" w:cs="Arial"/>
          <w:color w:val="000000"/>
          <w:sz w:val="32"/>
          <w:szCs w:val="32"/>
        </w:rPr>
        <w:t>负责组织《章程》的贯彻落实工作，相关职能部门配合开展。</w:t>
      </w:r>
    </w:p>
    <w:p w14:paraId="0F9E4BC8" w14:textId="77777777" w:rsidR="009F6828" w:rsidRDefault="00253212"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9F6828">
        <w:rPr>
          <w:rFonts w:ascii="楷体" w:eastAsia="楷体" w:hAnsi="楷体" w:cs="Arial"/>
          <w:color w:val="000000"/>
          <w:sz w:val="32"/>
          <w:szCs w:val="32"/>
        </w:rPr>
        <w:lastRenderedPageBreak/>
        <w:t xml:space="preserve"> </w:t>
      </w:r>
      <w:r w:rsidR="009F6828" w:rsidRPr="009F6828">
        <w:rPr>
          <w:rFonts w:ascii="楷体" w:eastAsia="楷体" w:hAnsi="楷体" w:cs="Arial" w:hint="eastAsia"/>
          <w:color w:val="000000"/>
          <w:sz w:val="32"/>
          <w:szCs w:val="32"/>
        </w:rPr>
        <w:t>（二）</w:t>
      </w:r>
      <w:r w:rsidRPr="009F6828">
        <w:rPr>
          <w:rFonts w:ascii="楷体" w:eastAsia="楷体" w:hAnsi="楷体" w:cs="Arial"/>
          <w:color w:val="000000"/>
          <w:sz w:val="32"/>
          <w:szCs w:val="32"/>
        </w:rPr>
        <w:t>协同推进。</w:t>
      </w:r>
      <w:r w:rsidRPr="00253212">
        <w:rPr>
          <w:rFonts w:ascii="仿宋" w:eastAsia="仿宋" w:hAnsi="仿宋" w:cs="Arial"/>
          <w:color w:val="000000"/>
          <w:sz w:val="32"/>
          <w:szCs w:val="32"/>
        </w:rPr>
        <w:t>各部门按照学院总体安排，相互配合，分工落实，认真组织本部门《章程》的学习贯彻落实工作；各职能部门认真开展规章制度建设、执行情况检查与清理工作，把《章程》的实施作为完善学院组织结构体系的有效途径。</w:t>
      </w:r>
      <w:r w:rsidR="009F6828">
        <w:rPr>
          <w:rFonts w:ascii="仿宋" w:eastAsia="仿宋" w:hAnsi="仿宋" w:cs="Arial" w:hint="eastAsia"/>
          <w:color w:val="000000"/>
          <w:sz w:val="32"/>
          <w:szCs w:val="32"/>
        </w:rPr>
        <w:t>党委办公室</w:t>
      </w:r>
      <w:r w:rsidRPr="00253212">
        <w:rPr>
          <w:rFonts w:ascii="仿宋" w:eastAsia="仿宋" w:hAnsi="仿宋" w:cs="Arial"/>
          <w:color w:val="000000"/>
          <w:sz w:val="32"/>
          <w:szCs w:val="32"/>
        </w:rPr>
        <w:t>负责《章程》的宣传学习的具体实施，</w:t>
      </w:r>
      <w:r w:rsidR="009F6828">
        <w:rPr>
          <w:rFonts w:ascii="仿宋" w:eastAsia="仿宋" w:hAnsi="仿宋" w:cs="Arial" w:hint="eastAsia"/>
          <w:color w:val="000000"/>
          <w:sz w:val="32"/>
          <w:szCs w:val="32"/>
        </w:rPr>
        <w:t>学院办公室</w:t>
      </w:r>
      <w:r w:rsidRPr="00253212">
        <w:rPr>
          <w:rFonts w:ascii="仿宋" w:eastAsia="仿宋" w:hAnsi="仿宋" w:cs="Arial"/>
          <w:color w:val="000000"/>
          <w:sz w:val="32"/>
          <w:szCs w:val="32"/>
        </w:rPr>
        <w:t>负责配套制度建设的汇总，</w:t>
      </w:r>
      <w:r w:rsidR="009F6828">
        <w:rPr>
          <w:rFonts w:ascii="仿宋" w:eastAsia="仿宋" w:hAnsi="仿宋" w:cs="Arial" w:hint="eastAsia"/>
          <w:color w:val="000000"/>
          <w:sz w:val="32"/>
          <w:szCs w:val="32"/>
        </w:rPr>
        <w:t>学院</w:t>
      </w:r>
      <w:r w:rsidRPr="00253212">
        <w:rPr>
          <w:rFonts w:ascii="仿宋" w:eastAsia="仿宋" w:hAnsi="仿宋" w:cs="Arial"/>
          <w:color w:val="000000"/>
          <w:sz w:val="32"/>
          <w:szCs w:val="32"/>
        </w:rPr>
        <w:t>纪检监察</w:t>
      </w:r>
      <w:r w:rsidR="009F6828">
        <w:rPr>
          <w:rFonts w:ascii="仿宋" w:eastAsia="仿宋" w:hAnsi="仿宋" w:cs="Arial" w:hint="eastAsia"/>
          <w:color w:val="000000"/>
          <w:sz w:val="32"/>
          <w:szCs w:val="32"/>
        </w:rPr>
        <w:t>部门</w:t>
      </w:r>
      <w:r w:rsidRPr="00253212">
        <w:rPr>
          <w:rFonts w:ascii="仿宋" w:eastAsia="仿宋" w:hAnsi="仿宋" w:cs="Arial"/>
          <w:color w:val="000000"/>
          <w:sz w:val="32"/>
          <w:szCs w:val="32"/>
        </w:rPr>
        <w:t>、工会负责《章程》的执行监督。</w:t>
      </w:r>
    </w:p>
    <w:p w14:paraId="660B4C52" w14:textId="79939BA2" w:rsidR="00253212" w:rsidRDefault="009F6828"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r w:rsidRPr="009F6828">
        <w:rPr>
          <w:rFonts w:ascii="楷体" w:eastAsia="楷体" w:hAnsi="楷体" w:cs="Arial" w:hint="eastAsia"/>
          <w:color w:val="000000"/>
          <w:sz w:val="32"/>
          <w:szCs w:val="32"/>
        </w:rPr>
        <w:t>（三）</w:t>
      </w:r>
      <w:r w:rsidR="00253212" w:rsidRPr="009F6828">
        <w:rPr>
          <w:rFonts w:ascii="楷体" w:eastAsia="楷体" w:hAnsi="楷体" w:cs="Arial"/>
          <w:color w:val="000000"/>
          <w:sz w:val="32"/>
          <w:szCs w:val="32"/>
        </w:rPr>
        <w:t>确保成效。</w:t>
      </w:r>
      <w:r w:rsidR="00253212" w:rsidRPr="00253212">
        <w:rPr>
          <w:rFonts w:ascii="仿宋" w:eastAsia="仿宋" w:hAnsi="仿宋" w:cs="Arial"/>
          <w:color w:val="000000"/>
          <w:sz w:val="32"/>
          <w:szCs w:val="32"/>
        </w:rPr>
        <w:t>各部门要高度重视、精心组织，确保《章程》的实施取得成效。</w:t>
      </w:r>
    </w:p>
    <w:p w14:paraId="2EC68CC4" w14:textId="1212F8DF" w:rsidR="009F6828" w:rsidRDefault="009F6828"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p>
    <w:p w14:paraId="7CE2494B" w14:textId="1022AAA0" w:rsidR="009F6828" w:rsidRDefault="009F6828" w:rsidP="00253212">
      <w:pPr>
        <w:pStyle w:val="a3"/>
        <w:spacing w:before="0" w:beforeAutospacing="0" w:after="0" w:afterAutospacing="0" w:line="560" w:lineRule="exact"/>
        <w:ind w:firstLineChars="200" w:firstLine="640"/>
        <w:jc w:val="both"/>
        <w:rPr>
          <w:rFonts w:ascii="仿宋" w:eastAsia="仿宋" w:hAnsi="仿宋" w:cs="Arial"/>
          <w:color w:val="000000"/>
          <w:sz w:val="32"/>
          <w:szCs w:val="32"/>
        </w:rPr>
      </w:pPr>
    </w:p>
    <w:p w14:paraId="1CF870A7" w14:textId="77777777" w:rsidR="009F6828" w:rsidRDefault="009F6828" w:rsidP="00253212">
      <w:pPr>
        <w:pStyle w:val="a3"/>
        <w:spacing w:before="0" w:beforeAutospacing="0" w:after="0" w:afterAutospacing="0" w:line="560" w:lineRule="exact"/>
        <w:ind w:firstLineChars="200" w:firstLine="360"/>
        <w:jc w:val="both"/>
        <w:rPr>
          <w:rFonts w:ascii="Arial" w:hAnsi="Arial" w:cs="Arial"/>
          <w:color w:val="000000"/>
          <w:sz w:val="18"/>
          <w:szCs w:val="18"/>
        </w:rPr>
      </w:pPr>
    </w:p>
    <w:p w14:paraId="5A7BD6B4" w14:textId="77777777" w:rsidR="00253212" w:rsidRDefault="00253212" w:rsidP="00253212">
      <w:pPr>
        <w:pStyle w:val="a3"/>
        <w:spacing w:before="0" w:beforeAutospacing="0" w:after="0" w:afterAutospacing="0"/>
        <w:rPr>
          <w:rFonts w:ascii="Arial" w:hAnsi="Arial" w:cs="Arial"/>
          <w:color w:val="000000"/>
          <w:sz w:val="18"/>
          <w:szCs w:val="18"/>
        </w:rPr>
      </w:pPr>
      <w:r>
        <w:rPr>
          <w:rFonts w:ascii="Arial" w:hAnsi="Arial" w:cs="Arial"/>
          <w:color w:val="000000"/>
          <w:sz w:val="18"/>
          <w:szCs w:val="18"/>
        </w:rPr>
        <w:t> </w:t>
      </w:r>
    </w:p>
    <w:p w14:paraId="395628CB" w14:textId="74683634" w:rsidR="00005BBE" w:rsidRDefault="009F6828" w:rsidP="009F6828">
      <w:pPr>
        <w:ind w:firstLineChars="1250" w:firstLine="4000"/>
        <w:rPr>
          <w:rFonts w:ascii="仿宋" w:eastAsia="仿宋" w:hAnsi="仿宋" w:cs="Arial"/>
          <w:color w:val="000000"/>
          <w:sz w:val="32"/>
          <w:szCs w:val="32"/>
        </w:rPr>
      </w:pPr>
      <w:r w:rsidRPr="00253212">
        <w:rPr>
          <w:rFonts w:ascii="仿宋" w:eastAsia="仿宋" w:hAnsi="仿宋" w:cs="Arial" w:hint="eastAsia"/>
          <w:color w:val="000000"/>
          <w:sz w:val="32"/>
          <w:szCs w:val="32"/>
        </w:rPr>
        <w:t>上海民航</w:t>
      </w:r>
      <w:r w:rsidRPr="00253212">
        <w:rPr>
          <w:rFonts w:ascii="仿宋" w:eastAsia="仿宋" w:hAnsi="仿宋" w:cs="Arial"/>
          <w:color w:val="000000"/>
          <w:sz w:val="32"/>
          <w:szCs w:val="32"/>
        </w:rPr>
        <w:t>职业技术学院</w:t>
      </w:r>
    </w:p>
    <w:p w14:paraId="5CF4650C" w14:textId="1036AA16" w:rsidR="009F6828" w:rsidRPr="00253212" w:rsidRDefault="009F6828" w:rsidP="009F6828">
      <w:pPr>
        <w:ind w:firstLineChars="1350" w:firstLine="4320"/>
      </w:pPr>
      <w:r>
        <w:rPr>
          <w:rFonts w:ascii="仿宋" w:eastAsia="仿宋" w:hAnsi="仿宋" w:cs="Arial" w:hint="eastAsia"/>
          <w:color w:val="000000"/>
          <w:sz w:val="32"/>
          <w:szCs w:val="32"/>
        </w:rPr>
        <w:t>2</w:t>
      </w:r>
      <w:r>
        <w:rPr>
          <w:rFonts w:ascii="仿宋" w:eastAsia="仿宋" w:hAnsi="仿宋" w:cs="Arial"/>
          <w:color w:val="000000"/>
          <w:sz w:val="32"/>
          <w:szCs w:val="32"/>
        </w:rPr>
        <w:t>019</w:t>
      </w:r>
      <w:r>
        <w:rPr>
          <w:rFonts w:ascii="仿宋" w:eastAsia="仿宋" w:hAnsi="仿宋" w:cs="Arial" w:hint="eastAsia"/>
          <w:color w:val="000000"/>
          <w:sz w:val="32"/>
          <w:szCs w:val="32"/>
        </w:rPr>
        <w:t>年1</w:t>
      </w:r>
      <w:r>
        <w:rPr>
          <w:rFonts w:ascii="仿宋" w:eastAsia="仿宋" w:hAnsi="仿宋" w:cs="Arial"/>
          <w:color w:val="000000"/>
          <w:sz w:val="32"/>
          <w:szCs w:val="32"/>
        </w:rPr>
        <w:t>0</w:t>
      </w:r>
      <w:r>
        <w:rPr>
          <w:rFonts w:ascii="仿宋" w:eastAsia="仿宋" w:hAnsi="仿宋" w:cs="Arial" w:hint="eastAsia"/>
          <w:color w:val="000000"/>
          <w:sz w:val="32"/>
          <w:szCs w:val="32"/>
        </w:rPr>
        <w:t>月3</w:t>
      </w:r>
      <w:r>
        <w:rPr>
          <w:rFonts w:ascii="仿宋" w:eastAsia="仿宋" w:hAnsi="仿宋" w:cs="Arial"/>
          <w:color w:val="000000"/>
          <w:sz w:val="32"/>
          <w:szCs w:val="32"/>
        </w:rPr>
        <w:t>1</w:t>
      </w:r>
      <w:r>
        <w:rPr>
          <w:rFonts w:ascii="仿宋" w:eastAsia="仿宋" w:hAnsi="仿宋" w:cs="Arial" w:hint="eastAsia"/>
          <w:color w:val="000000"/>
          <w:sz w:val="32"/>
          <w:szCs w:val="32"/>
        </w:rPr>
        <w:t>日</w:t>
      </w:r>
    </w:p>
    <w:sectPr w:rsidR="009F6828" w:rsidRPr="002532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D8B"/>
    <w:rsid w:val="00000AD8"/>
    <w:rsid w:val="00005BBE"/>
    <w:rsid w:val="000C0D87"/>
    <w:rsid w:val="00150820"/>
    <w:rsid w:val="001C4395"/>
    <w:rsid w:val="00203279"/>
    <w:rsid w:val="00253212"/>
    <w:rsid w:val="003B57EF"/>
    <w:rsid w:val="005345EA"/>
    <w:rsid w:val="00637501"/>
    <w:rsid w:val="00675D8B"/>
    <w:rsid w:val="00682F73"/>
    <w:rsid w:val="00777C68"/>
    <w:rsid w:val="00820BE9"/>
    <w:rsid w:val="008D6722"/>
    <w:rsid w:val="009F6828"/>
    <w:rsid w:val="00B71338"/>
    <w:rsid w:val="00B773F9"/>
    <w:rsid w:val="00BB785B"/>
    <w:rsid w:val="00C263DE"/>
    <w:rsid w:val="00C53FD3"/>
    <w:rsid w:val="00C737B7"/>
    <w:rsid w:val="00C7787C"/>
    <w:rsid w:val="00CF3486"/>
    <w:rsid w:val="00D53BEB"/>
    <w:rsid w:val="00DC5B9C"/>
    <w:rsid w:val="00DD456E"/>
    <w:rsid w:val="00E324B7"/>
    <w:rsid w:val="00EF42C7"/>
    <w:rsid w:val="00F032AE"/>
    <w:rsid w:val="00F31C49"/>
    <w:rsid w:val="00F73328"/>
    <w:rsid w:val="00FC7991"/>
    <w:rsid w:val="00FE3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D14032"/>
  <w15:chartTrackingRefBased/>
  <w15:docId w15:val="{9EBEEC2F-CB47-47C8-ADD4-BA0862B8E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21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53212"/>
    <w:rPr>
      <w:b/>
      <w:bCs/>
    </w:rPr>
  </w:style>
  <w:style w:type="paragraph" w:customStyle="1" w:styleId="Web1">
    <w:name w:val="普通(Web)1"/>
    <w:basedOn w:val="a"/>
    <w:uiPriority w:val="99"/>
    <w:rsid w:val="00253212"/>
    <w:pPr>
      <w:widowControl/>
      <w:spacing w:before="100" w:beforeAutospacing="1" w:after="375"/>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44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白前永</dc:creator>
  <cp:keywords/>
  <dc:description/>
  <cp:lastModifiedBy>白前永</cp:lastModifiedBy>
  <cp:revision>1</cp:revision>
  <dcterms:created xsi:type="dcterms:W3CDTF">2019-10-31T00:47:00Z</dcterms:created>
  <dcterms:modified xsi:type="dcterms:W3CDTF">2019-11-01T02:09:00Z</dcterms:modified>
</cp:coreProperties>
</file>